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60" w:line="259" w:lineRule="auto"/>
      </w:pPr>
      <w:r>
        <w:rPr>
          <w:rtl w:val="0"/>
          <w:lang w:val="en-US"/>
        </w:rPr>
        <w:t>The following policy was agreed at the Parochial Church Council (PCC) meeting held on 20.03.19</w:t>
      </w:r>
    </w:p>
    <w:p>
      <w:pPr>
        <w:pStyle w:val="Body"/>
        <w:spacing w:after="0"/>
        <w:jc w:val="both"/>
      </w:pPr>
      <w:r>
        <w:rPr>
          <w:rtl w:val="0"/>
          <w:lang w:val="en-US"/>
        </w:rPr>
        <w:t xml:space="preserve">In accordance with the Church of England Safeguarding Policy our church is committed to: </w:t>
      </w:r>
    </w:p>
    <w:p>
      <w:pPr>
        <w:pStyle w:val="Body"/>
        <w:spacing w:after="0"/>
        <w:jc w:val="both"/>
      </w:pP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Promoting a safer environment and culture.</w:t>
      </w: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Safely recruiting and supporting all those with any responsibility related to children, young people and vulnerable adults within the church.</w:t>
      </w: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Responding promptly to every safeguarding concern or allegation.</w:t>
      </w: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Caring pastorally for victims/survivors of abuse and other affected persons.</w:t>
      </w: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Caring pastorally for those who are the subject of concerns or allegations of abuse and other affected persons.</w:t>
      </w:r>
    </w:p>
    <w:p>
      <w:pPr>
        <w:pStyle w:val="Body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Responding to those that may pose a present risk to others.</w:t>
      </w:r>
    </w:p>
    <w:p>
      <w:pPr>
        <w:pStyle w:val="Body"/>
        <w:spacing w:after="0"/>
        <w:jc w:val="both"/>
      </w:pPr>
    </w:p>
    <w:p>
      <w:pPr>
        <w:pStyle w:val="Body"/>
        <w:spacing w:after="0"/>
        <w:jc w:val="both"/>
      </w:pPr>
      <w:r>
        <w:rPr>
          <w:rtl w:val="0"/>
          <w:lang w:val="en-US"/>
        </w:rPr>
        <w:t xml:space="preserve">The Parish will:  </w:t>
      </w:r>
    </w:p>
    <w:p>
      <w:pPr>
        <w:pStyle w:val="Body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Create a safe and caring place for all.</w:t>
      </w:r>
    </w:p>
    <w:p>
      <w:pPr>
        <w:pStyle w:val="Body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Have a named Parish Safeguarding Officer (PSO) to work with the incumbent and the PCC to implement policy and procedures.</w:t>
      </w:r>
    </w:p>
    <w:p>
      <w:pPr>
        <w:pStyle w:val="Body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Safely recruit, train and support all those with any responsibility for children, young people and adults to have the confidence and skills to recognise and respond to abuse.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Ensure that there is appropriate insurance cover for all activities involving children and adults undertaken in the name of the parish.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Display in church premises and on the Parish website the details of who to contact if there are safeguarding concerns or support needs.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Listen to and take seriously all those who disclose abuse.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Take steps to protect children and adults when a safeguarding concern of any kind arises, following House of Bishops guidance, including notifying the Diocesan Safeguarding Adviser (DSA) and statutory agencies immediately.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Offer support to victims/survivors of abuse regardless of the type of abuse, when or where it occurred.</w:t>
      </w:r>
    </w:p>
    <w:p>
      <w:pPr>
        <w:pStyle w:val="Body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Care for and monitor any member of the church community who may pose a risk to children and adults whilst maintaining appropriate confidentiality and the safety of all parties. </w:t>
      </w:r>
    </w:p>
    <w:p>
      <w:pPr>
        <w:pStyle w:val="Body"/>
        <w:numPr>
          <w:ilvl w:val="0"/>
          <w:numId w:val="4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Ensure that health and safety policy, procedures and risk assessments are in place and that these are reviewed annually.</w:t>
      </w:r>
    </w:p>
    <w:p>
      <w:pPr>
        <w:pStyle w:val="Body"/>
        <w:numPr>
          <w:ilvl w:val="0"/>
          <w:numId w:val="4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Review the implementation of the Safeguarding Policy, Procedures and Practices at least annually.</w:t>
      </w:r>
    </w:p>
    <w:p>
      <w:pPr>
        <w:pStyle w:val="Body"/>
        <w:spacing w:after="0"/>
        <w:ind w:right="897"/>
        <w:jc w:val="both"/>
        <w:rPr>
          <w:sz w:val="24"/>
          <w:szCs w:val="24"/>
        </w:rPr>
      </w:pPr>
    </w:p>
    <w:p>
      <w:pPr>
        <w:pStyle w:val="Body"/>
        <w:spacing w:after="360" w:line="259" w:lineRule="auto"/>
        <w:jc w:val="both"/>
      </w:pPr>
      <w:r>
        <w:rPr>
          <w:rtl w:val="0"/>
          <w:lang w:val="en-US"/>
        </w:rPr>
        <w:t>Each person who works within this church community will agree to abide by this policy and the guidelines established by this church</w:t>
      </w:r>
    </w:p>
    <w:p>
      <w:pPr>
        <w:pStyle w:val="Body"/>
        <w:spacing w:line="360" w:lineRule="auto"/>
      </w:pPr>
      <w:r>
        <w:rPr>
          <w:rtl w:val="0"/>
          <w:lang w:val="en-US"/>
        </w:rPr>
        <w:t>Incumbent: Rev Jason Reid</w:t>
      </w:r>
    </w:p>
    <w:p>
      <w:pPr>
        <w:pStyle w:val="Body"/>
        <w:spacing w:line="360" w:lineRule="auto"/>
      </w:pPr>
      <w:r>
        <w:rPr>
          <w:rtl w:val="0"/>
          <w:lang w:val="en-US"/>
        </w:rPr>
        <w:t>Church</w:t>
      </w:r>
      <w:r>
        <w:rPr>
          <w:rtl w:val="0"/>
          <w:lang w:val="en-US"/>
        </w:rPr>
        <w:t xml:space="preserve"> W</w:t>
      </w:r>
      <w:r>
        <w:rPr>
          <w:rtl w:val="0"/>
          <w:lang w:val="de-DE"/>
        </w:rPr>
        <w:t>arden</w:t>
      </w:r>
      <w:r>
        <w:rPr>
          <w:rtl w:val="0"/>
          <w:lang w:val="en-US"/>
        </w:rPr>
        <w:t>s</w:t>
      </w:r>
      <w:r>
        <w:rPr>
          <w:rtl w:val="0"/>
        </w:rPr>
        <w:t xml:space="preserve">: </w:t>
      </w:r>
      <w:r>
        <w:rPr>
          <w:rtl w:val="0"/>
          <w:lang w:val="en-US"/>
        </w:rPr>
        <w:t>Steve &amp; Jill Palmer</w:t>
      </w:r>
    </w:p>
    <w:p>
      <w:pPr>
        <w:pStyle w:val="Default"/>
        <w:spacing w:line="360" w:lineRule="auto"/>
      </w:pPr>
      <w:r>
        <w:rPr>
          <w:sz w:val="22"/>
          <w:szCs w:val="22"/>
          <w:rtl w:val="0"/>
          <w:lang w:val="en-US"/>
        </w:rPr>
        <w:t xml:space="preserve">Date: </w:t>
      </w:r>
      <w:r>
        <w:rPr>
          <w:sz w:val="22"/>
          <w:szCs w:val="22"/>
          <w:rtl w:val="0"/>
          <w:lang w:val="en-US"/>
        </w:rPr>
        <w:t>24.03.2023</w:t>
      </w:r>
    </w:p>
    <w:sectPr>
      <w:headerReference w:type="default" r:id="rId4"/>
      <w:footerReference w:type="default" r:id="rId5"/>
      <w:pgSz w:w="11900" w:h="16840" w:orient="portrait"/>
      <w:pgMar w:top="1440" w:right="851" w:bottom="56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>01.0</w:t>
    </w:r>
    <w:r>
      <w:rPr>
        <w:rtl w:val="0"/>
        <w:lang w:val="en-US"/>
      </w:rPr>
      <w:t>9</w:t>
    </w:r>
    <w:r>
      <w:rPr>
        <w:rtl w:val="0"/>
        <w:lang w:val="en-US"/>
      </w:rPr>
      <w:t>.</w:t>
    </w:r>
    <w:r>
      <w:rPr>
        <w:rtl w:val="0"/>
        <w:lang w:val="en-US"/>
      </w:rPr>
      <w:t>00</w:t>
    </w:r>
    <w:r>
      <w:rPr>
        <w:rtl w:val="0"/>
        <w:lang w:val="en-US"/>
      </w:rPr>
      <w:t xml:space="preserve"> v1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b w:val="1"/>
        <w:bCs w:val="1"/>
      </w:rPr>
    </w:pPr>
    <w:r>
      <w:rPr>
        <w:b w:val="1"/>
        <w:bCs w:val="1"/>
      </w:rPr>
      <w:tab/>
      <w:tab/>
    </w:r>
  </w:p>
  <w:p>
    <w:pPr>
      <w:pStyle w:val="header"/>
      <w:jc w:val="right"/>
      <w:rPr>
        <w:sz w:val="28"/>
        <w:szCs w:val="28"/>
      </w:rPr>
    </w:pP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The Parish of St James the Apostle Selby</w:t>
    </w: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SAFEGUARDING POLICY</w:t>
    </w:r>
  </w:p>
  <w:p>
    <w:pPr>
      <w:pStyle w:val="header"/>
      <w:jc w:val="center"/>
    </w:pPr>
    <w:r>
      <w:rPr>
        <w:b w:val="1"/>
        <w:bCs w:val="1"/>
        <w:sz w:val="28"/>
        <w:szCs w:val="28"/>
        <w:rtl w:val="0"/>
        <w:lang w:val="en-US"/>
      </w:rPr>
      <w:t>PROMOTING A SAFER CHURCH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9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1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5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7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1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5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7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9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1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3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5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7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9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1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